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TİCARET VE SANAYİ ODASI İLKOKULU ÇOCUK KULÜBÜ</w:t>
      </w:r>
    </w:p>
    <w:p>
      <w:pPr>
        <w:jc w:val="center"/>
        <w:spacing w:after="400"/>
      </w:pPr>
      <w:r>
        <w:rPr>
          <w:sz w:val="26"/>
          <w:szCs w:val="26"/>
          <w:b w:val="1"/>
          <w:bCs w:val="1"/>
        </w:rPr>
        <w:t xml:space="preserve">2 SINIFI</w:t>
      </w:r>
    </w:p>
    <w:p>
      <w:pPr>
        <w:jc w:val="center"/>
        <w:spacing w:after="400"/>
      </w:pPr>
      <w:r>
        <w:rPr>
          <w:sz w:val="24"/>
          <w:szCs w:val="24"/>
          <w:b w:val="1"/>
          <w:bCs w:val="1"/>
        </w:rPr>
        <w:t xml:space="preserve">ÜNİTELENDİRİLMİŞ YILLIK DERS PLANI</w:t>
      </w:r>
    </w:p>
    <w:p>
      <w:pPr>
        <w:spacing w:after="300"/>
      </w:pPr>
      <w:r>
        <w:rPr>
          <w:sz w:val="20"/>
          <w:szCs w:val="20"/>
        </w:rPr>
        <w:t xml:space="preserve">Okul: Ticaret ve Sanayi Odası İlkokulu   |   İl/İlçe: TEKİRDAĞ / SÜLEYMANPAŞA   |   Öğretmen: Cengiz GÜLER   |   Dönem: 22.10.2025 – 29.05.2026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Gurupla Koordinasyon; Nesne Gruplarını Azlık Ve Çokluklarına Göre Karşılaştırır; Okuma Materyallerindeki Temel Bölümleri Tanır.; Fiziksel Etkinliklere Katılım; Miktarı 20'Den Az Olan Nesnelerden Oluşan 2 Gruptaki Nesneleri Birebir Eşler, Grupların Nesne Sayılarını  Karşılaştırır.; Noktalama İşaretlerine Dikkat Ederek Okur.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İsınma Ve Soğuma Hareketleri; Nesneleri Uzunlukları Yönünden Karşılaştırarak İlişkilerini Belirti; Okuma Stratejilerini Uygular.; 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Koordinasyon Çalışması; 100 İçinde İleriye Doğru Birer Ve Onar Ritmik Sayar.; Büyük Harf Ve Noktalama İşaretlerini Uygun Yerlerde Kullanır.; Takım Çalışması; Paralarımızı Tanır.; Kelimelerin Zıt Anlamlılarını Tahmin Eder.; Oyun Kurma Çalışması; Paraları Kullanma Becerisi Kazanır.; Metin Türlerini Tanır.; Oyunda Kurallara Uyma; Paralarımızı Tanır.; Okuduğu Metindeki Hikâye Unsurlarını Belirler.; Fiziksel Etkinlikler Ve Katılım; Toplamanın Bir Araya Getirme, Ekleme Ve Çoğaltma Anlamlarını Fark Eder.; Anlamlı Ve Kurallı Cümleler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Gurupla İletişim; Toplamları 20'Ye Kadar Olan 2 Doğal Sayının  Toplamını Bulur, Matematik Cümlesini Yazar Ve Modelle Gösterir; Harfler, Kelimeler Ve Cümleler Arasında Uygun Boşluklar Bırakır.; 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İşbirliği Ve Gurup Çalışması; 2-Bir Doğal Sayıdan Aynı Olan Doğal Sayı Çıkarıldığında 0(Sıfır) Elde Edildiğini Gösterir; Yazdıklarının İçeriğine Uygun Başlık Belirler.; Koordinasyon Gelişme Çalışması; Toplamları 20'Yi Geçmeyen 2 Doğal Sayının Toplandığı Bir İşlemde Toplam İle Toplananlardan Biri Verildiğinde Verilmeyen Toplananı Bulur.; Yazdıklarını Düzenler.; 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Oyunda Kurallara Uyum; Uygun Şekil Veya Nesneleri 2 Eş  Parçaya Böler Ve Yarımı Belirtir; Dinlediklerinin/İzlediklerinin Konusunu Belirler.; Takım Çalışması Yapar; Yarım Ve Bütün Arsındaki İlişkiyi Açıklar; Dinlediklerine/İzlediklerine Yönelik Sorulara Cevap Verir.; 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 Okuduğu Metnin İçeriğine Uygun Başlık/Başlıklar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Spor Malzemesini Koruma; Yarım Ve Bütünü Gösteren Modellemeleri Yapar.; Şekil, Sembol Ve İşaretlerin Anlamlarını Kavrar.; Grup Çalışması Yapar; Standart Olmayan Birimlerle Uzunlukları  Ölçer.; Şiir Okur. Yazar.; 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 Beden Sağlığını Koruma; Nesne Sayılarını Bulalım; Öz Değerlendirme Formu; Dengeli Beslenme Ve Sağlık; Onluk Ve Birliklere Ayıralım; Tema Gözlem Formu; Takım Oyunlarında Çalışma; Basamak Değerini Bulalım; Değerlendirme Çalışmaları</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Birlikte Çalışma Ve Etkinlik; Sayı Değerini Bulalım; Serbest Boyama Yapar.; Koordiasyon Çalışması; Ritmik Sayma  (Üçer); Sınırlı Alanı Taşırmadan Boyar.; Denge Ve Koordinasyon Çalışması Yapar; Örüntü Oluşturalım; Yazma Kurallarını Uygulama:</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Beden Ve Ruh Sağlığı; Sayıların Yakın Olduğu Onlukları Bulalım; Yazmaya Hazırlık Yapar.     ; 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Toplama Ve Çıkarma Arasındaki İlişkiyi Öğrenelim; Okudukları İle İlgili Çıkarımlarda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Etkinlikler; Standart Ölçü Birimlerini Tanıyalım; 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 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Nesneleri Tartalım Ve Karşılaştıralım; Çekim Eklerinin İşlevlerini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Oyunda Kurallara Uyma; Ritmik Sayma Yapalım (Birer); Bağlamdan Yararlanarak Bilmediği Kelime Ve Kelime Gruplarının Anlamını Tahmin Eder.; Fiziksel Etkinlikler Ve Katılım; Ritmik Sayma Yapalım (Beşer); Söz Sanatlarının Anlatıma Olan Katkısını Fark Eder. Sözcükler Arası Anlam İlişkilerini Fark Eder; Gurupla İletişim; Ritmik Sayma Yapalım (Onar); Grafik Ve Görselleri Yorumlar; Serbest Koşu Çalışması; Ritmik Sayma (Üçer); İsim Ve İsim Tamlamalarının Metnin Anlamına Olan Katkısını Açıklar.; Beden Malzemelerini Koruma; Ritmik Sayma Yapalım (İkişer); Sıfat Ve Sıfat Tamlamalarının Metnin Anlamına Olan Katkısını Açıklar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 Gurupla Koordinasyon Çalışması; Sıvı Ölçüleri Problemlerini Tanıyalım; Yazdıklarını Düzenler. A) Noktalama İşaretlerinin Anlatıma Olan Katkısını Fark Eder; 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Farkı Tahmin Edelim; Metin Türlerini Ayırt Eder.; 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Grupla Ritmik Çalışma Yapar; Bölme İşlemini Öğrenelim; Zarfların Metnin Anlamına Olan Katkısını Açıklar.; 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Dengeli Beslenme Ve Sağlık; Kuruş Ve Lirayı Öğrenelim; Sözcük bilgisi edinir. Sözcüklerin sözlükteki sıralanışı hakkında örnek etkinlikler yapar; Takım Oyunlarında Çalışma; Farklı Miktarlarda Paraları Karşılaştıralım; Harf ve hece bilgisi edinir. Arasındaki farkı ayırt eder. Ünlü ve ünsüz harfleri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 Fiziksel Etkinlik Sonrası; Değerlendirme Etkinliği Çıkarma; Okuduklarında ve dinlediklerinde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İp Atlama; Değerlendirme Etkinliği Uzunluk Ölçüleri; Eş sesli kelimelerin anlamlarını ayırt eder.; Zıplama; Değerlendirme Etkinliği Paralar; Yapı ve Anlamlarına göre cümleleri gruplar; Guguk Rontu; Değerlendirme Etkinliği Saatler; Büyük harflerin kullanıldığı yerleri bilir.; Denge Hareketleri; Değerlendirme Etkinliği Tartı; Sayı ve Tarihleri doğru yazar.; Kuş Uçtu; Değerlendirme Etkinliği Tablo; Soru eki ‘’mi’’ yi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Top Sürme Çalışması; Değerlendirme Etkinliği Veri; Yazılarında noktalama işaretlerini doğru ve yerinde kullanır.; Koordinasyon Geliştrme Haraeketleri; Değerlendirme Etkinliği Grafik; Kelimeleri yerinde ve anlamına uygun kullanır.; Fiziksel Etkinlik Kurallara Uyma; Genel değerlendirme; Bilmediği kelimelerin anlamını araştırır.; Kas Ve Eklem Geliştirici Haraketler; Açının kenarlarını ve köşesini belirtir.; Varlıkları ve olayları sınıflandırır.; Gurupla Koordinasyon; Açıyı isimlendirir ve sembolle gösterir; Dinlediklerine ilişkin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Fiziksel Etkinliklere Katılım; Üçgenleri açı ölçülerine göre sınıflandırır.; Şiirde konu ve temayı bulma.; 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Fiziksel Etkinlikler; Litre ve mililitre arasındaki ilişkiyi belirtir.; Okuduklarında ne, nerede, ne zaman, nasıl, niçin ve kim (5N1K) sorularına cevap arar.; Koodinasyon Çalışması; Litre ve mililitre arasında dönüşümler yapar.; Okuduğu metnin ana fikrini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Koordinasyon Çalışması; Bir kaptaki sıvının miktarını, litre ve mililitre birimleriyle tahmin eder ve ölçme yaparak tahminini kontrol eder.; Okuduğu şiirin ana duygusunu belirler.; 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Etkinlikler Ve Katılım; Eşit paydalı en çok dört kesri, büyükten küçüğe veya küçükten büyüğe doğru sıralar; Hazırlıksız Konuşmalar Yapar.; Gurupla İletişim; Payları eşit, paydaları birbirinden farklı en çok dört kesri, büyükten küçüğe veya küçükten büyüğe doğru sıralar.; Çerçevesi Belirli Bir Konu Hakkında Konuşur.; 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Spor Kurallarına Uyum; Düzlemsel şekillerin çevre uzunluklarını belirler.; Okuma Stratejilerini Uygular.; İşbirliği Ve Gurup Çalışması; Aynı çevre uzunluğuna sahip farklı geometrik şekiller oluşturur.; Görselden/Görsellerden Hareketle Bilmediği Kelimeleri Ve Anlamlarını Tahmin Eder.; Koordinasyon Gelişme Çalışması; En çok iki basamaklı doğal sayıları 5, 25 ve 50 ile kısa yoldan çarpar.; Görsellerle İlgili Soruları Cevaplar.; Fiziksel Etkinlikler Uygulama; Çarpma işlemi gerektiren problemleri çözer.; Okuduklarını Ana Hatlarıyla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Kas Ve Eklem Koordinasyonu; Üç doğal sayı ile yapılan çarpma işleminde sayıların birbirleriyle çarpılma sırasının değişmesinin, sonucu değiştirmediğini gösterir.; Okuduğu Metinle İlgili Soruları Cevaplar.; Gurupla Koordinasyon Çalışması; İki adımlı işlemleri yapar.; Büyük Harf Ve Noktalama İşaretlerini Uygun Yerlerde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2026-05-14T01:35:03+03:00</dcterms:created>
  <dcterms:modified xsi:type="dcterms:W3CDTF">2026-05-14T01:35:03+03:00</dcterms:modified>
</cp:coreProperties>
</file>

<file path=docProps/custom.xml><?xml version="1.0" encoding="utf-8"?>
<Properties xmlns="http://schemas.openxmlformats.org/officeDocument/2006/custom-properties" xmlns:vt="http://schemas.openxmlformats.org/officeDocument/2006/docPropsVTypes"/>
</file>